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505" w:type="dxa"/>
        <w:tblInd w:w="93" w:type="dxa"/>
        <w:tblLayout w:type="autofit"/>
        <w:tblCellMar>
          <w:top w:w="0" w:type="dxa"/>
          <w:left w:w="108" w:type="dxa"/>
          <w:bottom w:w="0" w:type="dxa"/>
          <w:right w:w="108" w:type="dxa"/>
        </w:tblCellMar>
      </w:tblPr>
      <w:tblGrid>
        <w:gridCol w:w="1455"/>
        <w:gridCol w:w="945"/>
        <w:gridCol w:w="1726"/>
        <w:gridCol w:w="1079"/>
        <w:gridCol w:w="1290"/>
        <w:gridCol w:w="1290"/>
        <w:gridCol w:w="1290"/>
        <w:gridCol w:w="1290"/>
        <w:gridCol w:w="390"/>
        <w:gridCol w:w="390"/>
        <w:gridCol w:w="390"/>
        <w:gridCol w:w="390"/>
        <w:gridCol w:w="1290"/>
        <w:gridCol w:w="1290"/>
      </w:tblGrid>
      <w:tr>
        <w:tblPrEx>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tblPrEx>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vAlign w:val="center"/>
          </w:tcPr>
          <w:p>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 xml:space="preserve">  （2022年度）</w:t>
            </w:r>
          </w:p>
        </w:tc>
      </w:tr>
      <w:tr>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项目名称</w:t>
            </w:r>
          </w:p>
        </w:tc>
        <w:tc>
          <w:tcPr>
            <w:tcW w:w="12105" w:type="dxa"/>
            <w:gridSpan w:val="12"/>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 xml:space="preserve">                        统战理论研究基地项目经费</w:t>
            </w:r>
          </w:p>
        </w:tc>
      </w:tr>
      <w:tr>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主管部门</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中共北京市委统战部</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实施单位</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中共北京市委统战部</w:t>
            </w:r>
          </w:p>
        </w:tc>
      </w:tr>
      <w:tr>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项目负责人</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李桦</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联系电话</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55569629</w:t>
            </w:r>
          </w:p>
        </w:tc>
      </w:tr>
      <w:tr>
        <w:tblPrEx>
          <w:tblCellMar>
            <w:top w:w="0" w:type="dxa"/>
            <w:left w:w="108" w:type="dxa"/>
            <w:bottom w:w="0" w:type="dxa"/>
            <w:right w:w="108" w:type="dxa"/>
          </w:tblCellMar>
        </w:tblPrEx>
        <w:trPr>
          <w:trHeight w:val="22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项目资金</w:t>
            </w:r>
            <w:r>
              <w:rPr>
                <w:rFonts w:hint="eastAsia" w:ascii="仿宋_GB2312" w:hAnsi="宋体" w:eastAsia="仿宋_GB2312" w:cs="仿宋_GB2312"/>
                <w:color w:val="000000"/>
                <w:kern w:val="0"/>
                <w:sz w:val="15"/>
                <w:szCs w:val="15"/>
              </w:rPr>
              <w:br w:type="textWrapping"/>
            </w:r>
            <w:r>
              <w:rPr>
                <w:rFonts w:hint="eastAsia" w:ascii="仿宋_GB2312" w:hAnsi="宋体" w:eastAsia="仿宋_GB2312" w:cs="仿宋_GB2312"/>
                <w:color w:val="000000"/>
                <w:kern w:val="0"/>
                <w:sz w:val="15"/>
                <w:szCs w:val="15"/>
              </w:rPr>
              <w:t>（万元）</w:t>
            </w: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1290" w:type="dxa"/>
            <w:tcBorders>
              <w:top w:val="single" w:color="000000" w:sz="4" w:space="0"/>
              <w:left w:val="single" w:color="000000" w:sz="4" w:space="0"/>
              <w:bottom w:val="nil"/>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全年执行数</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分值</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执行率</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得分</w:t>
            </w:r>
          </w:p>
        </w:tc>
      </w:tr>
      <w:tr>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年度资金总额</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7</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7</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10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r>
      <w:tr>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其中：当年财政拨款</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7</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7</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r>
      <w:tr>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r>
      <w:tr>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 xml:space="preserve">  其他资金</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0</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w:t>
            </w:r>
          </w:p>
        </w:tc>
      </w:tr>
      <w:tr>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预期目标</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实际完成情况</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全面贯彻落实中央统战部“调研立部”精神以及市委关于加大调研工作力度的指示精神，切实发挥基地作用，突出问题导向，聚焦研究重点，推动形成一批具有较高质量的统战理论政策研究和党外人士参政议政调研成果，为推动全市中心工作和统战事业创新发展提供有力支撑。。</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基本完成了年度总体目标</w:t>
            </w:r>
          </w:p>
        </w:tc>
      </w:tr>
      <w:tr>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绩效指标</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一级指标</w:t>
            </w:r>
          </w:p>
        </w:tc>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二级指标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三级指标</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年度指标值</w:t>
            </w:r>
          </w:p>
        </w:tc>
        <w:tc>
          <w:tcPr>
            <w:tcW w:w="129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实际完成值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分值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得分</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偏差原因分析及改进措施</w:t>
            </w: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产出指标</w:t>
            </w:r>
          </w:p>
        </w:tc>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数量指标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left"/>
              <w:rPr>
                <w:rFonts w:ascii="仿宋_GB2312" w:hAnsi="宋体" w:eastAsia="仿宋_GB2312" w:cs="仿宋_GB2312"/>
                <w:color w:val="000000"/>
                <w:sz w:val="15"/>
                <w:szCs w:val="15"/>
              </w:rPr>
            </w:pPr>
            <w:r>
              <w:rPr>
                <w:rFonts w:hint="eastAsia" w:ascii="仿宋_GB2312" w:hAnsi="宋体" w:eastAsia="仿宋_GB2312" w:cs="仿宋_GB2312"/>
                <w:color w:val="000000"/>
                <w:sz w:val="13"/>
                <w:szCs w:val="13"/>
                <w:lang w:val="en-US" w:eastAsia="zh-CN"/>
              </w:rPr>
              <w:t>产出数量指标分析</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20</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19</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15</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14</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r>
      <w:tr>
        <w:tblPrEx>
          <w:tblCellMar>
            <w:top w:w="0" w:type="dxa"/>
            <w:left w:w="108" w:type="dxa"/>
            <w:bottom w:w="0" w:type="dxa"/>
            <w:right w:w="108" w:type="dxa"/>
          </w:tblCellMar>
        </w:tblPrEx>
        <w:trPr>
          <w:trHeight w:val="707"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质量指标</w:t>
            </w:r>
          </w:p>
        </w:tc>
        <w:tc>
          <w:tcPr>
            <w:tcW w:w="3659" w:type="dxa"/>
            <w:gridSpan w:val="3"/>
            <w:tcBorders>
              <w:top w:val="single" w:color="000000" w:sz="4" w:space="0"/>
              <w:left w:val="single" w:color="000000" w:sz="4" w:space="0"/>
              <w:right w:val="single" w:color="000000" w:sz="4" w:space="0"/>
            </w:tcBorders>
            <w:vAlign w:val="center"/>
          </w:tcPr>
          <w:p>
            <w:pPr>
              <w:widowControl/>
              <w:spacing w:line="24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全年任务保质保量完成</w:t>
            </w:r>
          </w:p>
        </w:tc>
        <w:tc>
          <w:tcPr>
            <w:tcW w:w="1290" w:type="dxa"/>
            <w:tcBorders>
              <w:top w:val="single" w:color="000000" w:sz="4" w:space="0"/>
              <w:left w:val="single" w:color="000000" w:sz="4" w:space="0"/>
              <w:right w:val="single" w:color="000000" w:sz="4" w:space="0"/>
            </w:tcBorders>
            <w:vAlign w:val="center"/>
          </w:tcPr>
          <w:p>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10</w:t>
            </w:r>
          </w:p>
        </w:tc>
        <w:tc>
          <w:tcPr>
            <w:tcW w:w="1290" w:type="dxa"/>
            <w:tcBorders>
              <w:top w:val="single" w:color="000000" w:sz="4" w:space="0"/>
              <w:left w:val="single" w:color="000000" w:sz="4" w:space="0"/>
              <w:right w:val="single" w:color="000000" w:sz="4" w:space="0"/>
            </w:tcBorders>
            <w:vAlign w:val="center"/>
          </w:tcPr>
          <w:p>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18</w:t>
            </w:r>
          </w:p>
        </w:tc>
        <w:tc>
          <w:tcPr>
            <w:tcW w:w="780" w:type="dxa"/>
            <w:gridSpan w:val="2"/>
            <w:tcBorders>
              <w:top w:val="single" w:color="000000" w:sz="4" w:space="0"/>
              <w:left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15</w:t>
            </w:r>
          </w:p>
        </w:tc>
        <w:tc>
          <w:tcPr>
            <w:tcW w:w="780" w:type="dxa"/>
            <w:gridSpan w:val="2"/>
            <w:tcBorders>
              <w:top w:val="single" w:color="000000" w:sz="4" w:space="0"/>
              <w:left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13</w:t>
            </w:r>
          </w:p>
        </w:tc>
        <w:tc>
          <w:tcPr>
            <w:tcW w:w="2580" w:type="dxa"/>
            <w:gridSpan w:val="2"/>
            <w:tcBorders>
              <w:top w:val="single" w:color="000000" w:sz="4" w:space="0"/>
              <w:left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时效指标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按照预算批复，完成全年收支指标及工作任务</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宋体" w:eastAsia="仿宋_GB2312" w:cs="仿宋_GB2312"/>
                <w:color w:val="000000"/>
                <w:sz w:val="15"/>
                <w:szCs w:val="15"/>
                <w:lang w:eastAsia="zh-CN"/>
              </w:rPr>
            </w:pPr>
            <w:r>
              <w:rPr>
                <w:rFonts w:hint="eastAsia" w:ascii="仿宋_GB2312" w:hAnsi="宋体" w:eastAsia="仿宋_GB2312" w:cs="仿宋_GB2312"/>
                <w:color w:val="000000"/>
                <w:sz w:val="15"/>
                <w:szCs w:val="15"/>
                <w:lang w:val="en-US" w:eastAsia="zh-CN"/>
              </w:rPr>
              <w:t>8</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15</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14</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成本指标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rPr>
              <w:t>严格按照</w:t>
            </w:r>
            <w:r>
              <w:rPr>
                <w:rFonts w:hint="eastAsia" w:ascii="仿宋_GB2312" w:hAnsi="宋体" w:eastAsia="仿宋_GB2312" w:cs="仿宋_GB2312"/>
                <w:color w:val="000000"/>
                <w:sz w:val="15"/>
                <w:szCs w:val="15"/>
                <w:lang w:eastAsia="zh-CN"/>
              </w:rPr>
              <w:t>要求编制预算，严格执行预算，少花钱，多办事，严格控制实施成本</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9</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社会效益指标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hint="eastAsia" w:ascii="仿宋_GB2312" w:hAnsi="宋体" w:eastAsia="仿宋_GB2312" w:cs="仿宋_GB2312"/>
                <w:color w:val="000000"/>
                <w:sz w:val="15"/>
                <w:szCs w:val="15"/>
                <w:lang w:eastAsia="zh-CN"/>
              </w:rPr>
            </w:pPr>
            <w:r>
              <w:rPr>
                <w:rFonts w:hint="eastAsia" w:ascii="仿宋_GB2312" w:hAnsi="宋体" w:eastAsia="仿宋_GB2312" w:cs="仿宋_GB2312"/>
                <w:color w:val="000000"/>
                <w:sz w:val="15"/>
                <w:szCs w:val="15"/>
                <w:lang w:eastAsia="zh-CN"/>
              </w:rPr>
              <w:t>影响力较高</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30</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28</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15</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14</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可持续影响指标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390" w:firstLineChars="300"/>
              <w:jc w:val="left"/>
              <w:textAlignment w:val="center"/>
              <w:rPr>
                <w:rFonts w:hint="eastAsia" w:ascii="仿宋_GB2312" w:hAnsi="宋体" w:eastAsia="仿宋_GB2312" w:cs="仿宋_GB2312"/>
                <w:color w:val="000000"/>
                <w:kern w:val="2"/>
                <w:sz w:val="13"/>
                <w:szCs w:val="13"/>
                <w:lang w:val="en-US" w:eastAsia="zh-CN" w:bidi="ar-SA"/>
              </w:rPr>
            </w:pPr>
            <w:r>
              <w:rPr>
                <w:rFonts w:hint="eastAsia" w:ascii="仿宋_GB2312" w:hAnsi="宋体" w:eastAsia="仿宋_GB2312" w:cs="仿宋_GB2312"/>
                <w:color w:val="000000"/>
                <w:sz w:val="13"/>
                <w:szCs w:val="13"/>
                <w:lang w:eastAsia="zh-CN"/>
              </w:rPr>
              <w:t>扩大统一战线的影响力，营造各方面重视支持统战工作的良好氛围。</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宋体" w:eastAsia="仿宋_GB2312" w:cs="仿宋_GB2312"/>
                <w:color w:val="000000"/>
                <w:sz w:val="15"/>
                <w:szCs w:val="15"/>
                <w:lang w:eastAsia="zh-CN"/>
              </w:rPr>
            </w:pPr>
            <w:r>
              <w:rPr>
                <w:rFonts w:hint="eastAsia" w:ascii="仿宋_GB2312" w:hAnsi="宋体" w:eastAsia="仿宋_GB2312" w:cs="仿宋_GB2312"/>
                <w:color w:val="000000"/>
                <w:sz w:val="15"/>
                <w:szCs w:val="15"/>
                <w:lang w:val="en-US" w:eastAsia="zh-CN"/>
              </w:rPr>
              <w:t>8</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r>
      <w:tr>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满意度指标</w:t>
            </w:r>
          </w:p>
        </w:tc>
        <w:tc>
          <w:tcPr>
            <w:tcW w:w="172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服务对象满意度标</w:t>
            </w:r>
          </w:p>
        </w:tc>
        <w:tc>
          <w:tcPr>
            <w:tcW w:w="3659"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lang w:eastAsia="zh-CN"/>
              </w:rPr>
              <w:t>服务</w:t>
            </w:r>
            <w:r>
              <w:rPr>
                <w:rFonts w:hint="eastAsia" w:ascii="仿宋_GB2312" w:hAnsi="宋体" w:eastAsia="仿宋_GB2312" w:cs="仿宋_GB2312"/>
                <w:color w:val="000000"/>
                <w:sz w:val="15"/>
                <w:szCs w:val="15"/>
              </w:rPr>
              <w:t>满意度</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129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r>
              <w:rPr>
                <w:rFonts w:hint="eastAsia" w:ascii="仿宋_GB2312" w:hAnsi="宋体" w:eastAsia="仿宋_GB2312" w:cs="仿宋_GB2312"/>
                <w:color w:val="000000"/>
                <w:sz w:val="15"/>
                <w:szCs w:val="15"/>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宋体" w:eastAsia="仿宋_GB2312" w:cs="仿宋_GB2312"/>
                <w:color w:val="000000"/>
                <w:sz w:val="15"/>
                <w:szCs w:val="15"/>
                <w:lang w:eastAsia="zh-CN"/>
              </w:rPr>
            </w:pPr>
            <w:r>
              <w:rPr>
                <w:rFonts w:hint="eastAsia" w:ascii="仿宋_GB2312" w:hAnsi="宋体" w:eastAsia="仿宋_GB2312" w:cs="仿宋_GB2312"/>
                <w:color w:val="000000"/>
                <w:sz w:val="15"/>
                <w:szCs w:val="15"/>
                <w:lang w:val="en-US" w:eastAsia="zh-CN"/>
              </w:rPr>
              <w:t>9</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_GB2312" w:hAnsi="宋体" w:eastAsia="仿宋_GB2312" w:cs="仿宋_GB2312"/>
                <w:color w:val="000000"/>
                <w:sz w:val="15"/>
                <w:szCs w:val="15"/>
              </w:rPr>
            </w:pPr>
          </w:p>
        </w:tc>
      </w:tr>
      <w:tr>
        <w:tblPrEx>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总分</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_GB2312" w:hAnsi="宋体" w:eastAsia="仿宋_GB2312" w:cs="仿宋_GB2312"/>
                <w:color w:val="000000"/>
                <w:sz w:val="15"/>
                <w:szCs w:val="15"/>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sz w:val="15"/>
                <w:szCs w:val="15"/>
                <w:lang w:val="en-US" w:eastAsia="zh-CN"/>
              </w:rPr>
              <w:t>91</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eastAsia="宋体" w:cs="宋体"/>
                <w:color w:val="000000"/>
                <w:sz w:val="15"/>
                <w:szCs w:val="15"/>
              </w:rPr>
            </w:pPr>
          </w:p>
        </w:tc>
      </w:tr>
    </w:tbl>
    <w:p>
      <w:pPr>
        <w:spacing w:line="240" w:lineRule="exact"/>
        <w:rPr>
          <w:sz w:val="15"/>
          <w:szCs w:val="15"/>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15</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ZiYmRkMGY3YTU0ZmVjYTdhMTFlNTNiMTYzN2RkMjAifQ=="/>
  </w:docVars>
  <w:rsids>
    <w:rsidRoot w:val="00113C19"/>
    <w:rsid w:val="000C034B"/>
    <w:rsid w:val="00113C19"/>
    <w:rsid w:val="00116E02"/>
    <w:rsid w:val="001B200E"/>
    <w:rsid w:val="00227D8B"/>
    <w:rsid w:val="00230528"/>
    <w:rsid w:val="00270FBE"/>
    <w:rsid w:val="0028200A"/>
    <w:rsid w:val="00394DB9"/>
    <w:rsid w:val="00550CC5"/>
    <w:rsid w:val="005870AE"/>
    <w:rsid w:val="00650933"/>
    <w:rsid w:val="006E4644"/>
    <w:rsid w:val="0070523A"/>
    <w:rsid w:val="007443A6"/>
    <w:rsid w:val="008810FF"/>
    <w:rsid w:val="00906090"/>
    <w:rsid w:val="00922042"/>
    <w:rsid w:val="00941DD4"/>
    <w:rsid w:val="00AD6808"/>
    <w:rsid w:val="00AF1902"/>
    <w:rsid w:val="00BF579F"/>
    <w:rsid w:val="00C84513"/>
    <w:rsid w:val="00CA0194"/>
    <w:rsid w:val="00DF08D4"/>
    <w:rsid w:val="00DF6A14"/>
    <w:rsid w:val="00E4489E"/>
    <w:rsid w:val="00E45FB0"/>
    <w:rsid w:val="00E77242"/>
    <w:rsid w:val="00E95D9F"/>
    <w:rsid w:val="00F71990"/>
    <w:rsid w:val="4266277D"/>
    <w:rsid w:val="514F1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页眉 Char"/>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644</Words>
  <Characters>687</Characters>
  <Lines>6</Lines>
  <Paragraphs>1</Paragraphs>
  <TotalTime>2</TotalTime>
  <ScaleCrop>false</ScaleCrop>
  <LinksUpToDate>false</LinksUpToDate>
  <CharactersWithSpaces>721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2022-06-07T02:27:00Z</dcterms:created>
  <dc:creator>DELL</dc:creator>
  <cp:lastModifiedBy>Administrator</cp:lastModifiedBy>
  <dcterms:modified xsi:type="dcterms:W3CDTF">2023-06-07T07:45:29Z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18E16118D27741F8A11825D52DD004C5_12</vt:lpwstr>
  </property>
</Properties>
</file>